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60" w:rsidRPr="00071660" w:rsidRDefault="00071660" w:rsidP="00071660">
      <w:pPr>
        <w:keepNext/>
        <w:widowControl w:val="0"/>
        <w:spacing w:line="240" w:lineRule="auto"/>
        <w:jc w:val="both"/>
        <w:outlineLvl w:val="0"/>
        <w:rPr>
          <w:rFonts w:eastAsia="Calibri" w:cs="Times New Roman"/>
          <w:b/>
          <w:sz w:val="24"/>
          <w:szCs w:val="24"/>
          <w:shd w:val="clear" w:color="auto" w:fill="FFFFFF"/>
          <w:lang w:eastAsia="zh-CN"/>
        </w:rPr>
      </w:pPr>
      <w:r w:rsidRPr="00071660">
        <w:rPr>
          <w:rFonts w:eastAsia="Calibri" w:cs="Times New Roman"/>
          <w:b/>
          <w:sz w:val="24"/>
          <w:szCs w:val="24"/>
          <w:shd w:val="clear" w:color="auto" w:fill="FFFFFF"/>
          <w:lang w:eastAsia="zh-CN"/>
        </w:rPr>
        <w:t>AN NAM CHÍ LƯỢC (</w:t>
      </w:r>
      <w:r w:rsidRPr="00071660">
        <w:rPr>
          <w:rFonts w:ascii="MS Gothic" w:eastAsia="MS Gothic" w:hAnsi="MS Gothic" w:cs="MS Gothic" w:hint="eastAsia"/>
          <w:b/>
          <w:sz w:val="24"/>
          <w:szCs w:val="24"/>
          <w:shd w:val="clear" w:color="auto" w:fill="FFFFFF"/>
          <w:lang w:eastAsia="zh-CN"/>
        </w:rPr>
        <w:t>安</w:t>
      </w:r>
      <w:r w:rsidRPr="00071660">
        <w:rPr>
          <w:rFonts w:eastAsia="Calibri" w:cs="Times New Roman"/>
          <w:b/>
          <w:sz w:val="24"/>
          <w:szCs w:val="24"/>
          <w:shd w:val="clear" w:color="auto" w:fill="FFFFFF"/>
          <w:lang w:eastAsia="zh-CN"/>
        </w:rPr>
        <w:t xml:space="preserve"> </w:t>
      </w:r>
      <w:r w:rsidRPr="00071660">
        <w:rPr>
          <w:rFonts w:ascii="MS Gothic" w:eastAsia="MS Gothic" w:hAnsi="MS Gothic" w:cs="MS Gothic" w:hint="eastAsia"/>
          <w:b/>
          <w:sz w:val="24"/>
          <w:szCs w:val="24"/>
          <w:shd w:val="clear" w:color="auto" w:fill="FFFFFF"/>
          <w:lang w:eastAsia="zh-CN"/>
        </w:rPr>
        <w:t>南</w:t>
      </w:r>
      <w:r w:rsidRPr="00071660">
        <w:rPr>
          <w:rFonts w:eastAsia="Calibri" w:cs="Times New Roman"/>
          <w:b/>
          <w:sz w:val="24"/>
          <w:szCs w:val="24"/>
          <w:shd w:val="clear" w:color="auto" w:fill="FFFFFF"/>
          <w:lang w:eastAsia="zh-CN"/>
        </w:rPr>
        <w:t xml:space="preserve"> </w:t>
      </w:r>
      <w:r w:rsidRPr="00071660">
        <w:rPr>
          <w:rFonts w:ascii="MS Gothic" w:eastAsia="MS Gothic" w:hAnsi="MS Gothic" w:cs="MS Gothic" w:hint="eastAsia"/>
          <w:b/>
          <w:sz w:val="24"/>
          <w:szCs w:val="24"/>
          <w:shd w:val="clear" w:color="auto" w:fill="FFFFFF"/>
          <w:lang w:eastAsia="zh-CN"/>
        </w:rPr>
        <w:t>志</w:t>
      </w:r>
      <w:r w:rsidRPr="00071660">
        <w:rPr>
          <w:rFonts w:eastAsia="Calibri" w:cs="Times New Roman"/>
          <w:b/>
          <w:sz w:val="24"/>
          <w:szCs w:val="24"/>
          <w:shd w:val="clear" w:color="auto" w:fill="FFFFFF"/>
          <w:lang w:eastAsia="zh-CN"/>
        </w:rPr>
        <w:t xml:space="preserve"> </w:t>
      </w:r>
      <w:r w:rsidRPr="00071660">
        <w:rPr>
          <w:rFonts w:ascii="MS Gothic" w:eastAsia="MS Gothic" w:hAnsi="MS Gothic" w:cs="MS Gothic" w:hint="eastAsia"/>
          <w:b/>
          <w:sz w:val="24"/>
          <w:szCs w:val="24"/>
          <w:shd w:val="clear" w:color="auto" w:fill="FFFFFF"/>
          <w:lang w:eastAsia="zh-CN"/>
        </w:rPr>
        <w:t>略</w:t>
      </w:r>
      <w:r w:rsidRPr="00071660">
        <w:rPr>
          <w:rFonts w:eastAsia="Calibri" w:cs="Times New Roman"/>
          <w:b/>
          <w:sz w:val="24"/>
          <w:szCs w:val="24"/>
          <w:shd w:val="clear" w:color="auto" w:fill="FFFFFF"/>
          <w:lang w:eastAsia="zh-CN"/>
        </w:rPr>
        <w:t>) (</w:t>
      </w:r>
      <w:r w:rsidRPr="00071660">
        <w:rPr>
          <w:rFonts w:eastAsia="Calibri" w:cs="Times New Roman"/>
          <w:b/>
          <w:i/>
          <w:sz w:val="24"/>
          <w:szCs w:val="24"/>
          <w:shd w:val="clear" w:color="auto" w:fill="FFFFFF"/>
          <w:lang w:eastAsia="zh-CN"/>
        </w:rPr>
        <w:t>Ghi chép giản lược về An Nam</w:t>
      </w:r>
      <w:r w:rsidRPr="00071660">
        <w:rPr>
          <w:rFonts w:eastAsia="Calibri" w:cs="Times New Roman"/>
          <w:b/>
          <w:sz w:val="24"/>
          <w:szCs w:val="24"/>
          <w:shd w:val="clear" w:color="auto" w:fill="FFFFFF"/>
          <w:lang w:eastAsia="zh-CN"/>
        </w:rPr>
        <w:t>), sách ghi chép về lịch sử, địa dư, phong tục Việt Nam từ khởi thủy đến cuối thời Trần, của tác giả Lê Tắc (</w:t>
      </w:r>
      <w:r w:rsidRPr="00071660">
        <w:rPr>
          <w:rFonts w:eastAsia="Calibri" w:cs="Times New Roman"/>
          <w:b/>
          <w:i/>
          <w:sz w:val="24"/>
          <w:szCs w:val="24"/>
          <w:shd w:val="clear" w:color="auto" w:fill="FFFFFF"/>
          <w:lang w:eastAsia="zh-CN"/>
        </w:rPr>
        <w:t>cg</w:t>
      </w:r>
      <w:r w:rsidRPr="00071660">
        <w:rPr>
          <w:rFonts w:eastAsia="Calibri" w:cs="Times New Roman"/>
          <w:b/>
          <w:sz w:val="24"/>
          <w:szCs w:val="24"/>
          <w:shd w:val="clear" w:color="auto" w:fill="FFFFFF"/>
          <w:lang w:eastAsia="zh-CN"/>
        </w:rPr>
        <w:t xml:space="preserve">. </w:t>
      </w:r>
      <w:r w:rsidRPr="00071660">
        <w:rPr>
          <w:rFonts w:eastAsia="Calibri" w:cs="Times New Roman"/>
          <w:b/>
          <w:i/>
          <w:sz w:val="24"/>
          <w:szCs w:val="24"/>
          <w:shd w:val="clear" w:color="auto" w:fill="FFFFFF"/>
          <w:lang w:eastAsia="zh-CN"/>
        </w:rPr>
        <w:t>Lê Trắc</w:t>
      </w:r>
      <w:r w:rsidRPr="00071660">
        <w:rPr>
          <w:rFonts w:eastAsia="Calibri" w:cs="Times New Roman"/>
          <w:b/>
          <w:sz w:val="24"/>
          <w:szCs w:val="24"/>
          <w:shd w:val="clear" w:color="auto" w:fill="FFFFFF"/>
          <w:lang w:eastAsia="zh-CN"/>
        </w:rPr>
        <w:t>).</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color w:val="000000" w:themeColor="text1"/>
          <w:szCs w:val="28"/>
        </w:rPr>
        <w:t xml:space="preserve">Lê Tắc, tự Cảnh Cao, người Ái Châu (nay là Thanh Hóa), vốn họ Nguyễn, được cậu là Lê Phụng nuôi dưỡng nên đổi sang họ Lê. Làm tham mưu cho Chương Hiến hầu Trần Kiện (con trai Tĩnh Quốc Đại vương Trần Quốc Khang, cháu nội vua Trần Thái Tông). Sau theo quân Nguyên sang Trung Quốc, ở tại Hán Dương (thuộc tỉnh Hồ Bắc) và viết </w:t>
      </w:r>
      <w:r w:rsidRPr="00071660">
        <w:rPr>
          <w:rFonts w:eastAsia="Calibri" w:cs="Times New Roman"/>
          <w:i/>
          <w:color w:val="000000" w:themeColor="text1"/>
          <w:szCs w:val="28"/>
        </w:rPr>
        <w:t>An Nam chí lượ</w:t>
      </w:r>
      <w:r w:rsidRPr="00071660">
        <w:rPr>
          <w:rFonts w:eastAsia="Calibri" w:cs="Times New Roman"/>
          <w:color w:val="000000" w:themeColor="text1"/>
          <w:szCs w:val="28"/>
        </w:rPr>
        <w:t>c ở đó.</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i/>
          <w:color w:val="000000" w:themeColor="text1"/>
          <w:szCs w:val="28"/>
        </w:rPr>
        <w:t>An Nam chí lược</w:t>
      </w:r>
      <w:r w:rsidRPr="00071660">
        <w:rPr>
          <w:rFonts w:eastAsia="Calibri" w:cs="Times New Roman"/>
          <w:color w:val="000000" w:themeColor="text1"/>
          <w:szCs w:val="28"/>
        </w:rPr>
        <w:t xml:space="preserve"> là bộ sách gồm 20 quyển. Hiện còn nhiều dị bản:</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color w:val="000000" w:themeColor="text1"/>
          <w:szCs w:val="28"/>
        </w:rPr>
        <w:t xml:space="preserve">Loại 1: Bản nguyên, có 20 quyển. </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color w:val="000000" w:themeColor="text1"/>
          <w:szCs w:val="28"/>
        </w:rPr>
        <w:t xml:space="preserve">Loại 2: Truyền bản, có 19 quyển, trong loại này lại bao gồm các dị bản: (1) Bản sao của họ Mã tại Lưỡng Hoài (trong </w:t>
      </w:r>
      <w:r w:rsidRPr="00071660">
        <w:rPr>
          <w:rFonts w:eastAsia="Calibri" w:cs="Times New Roman"/>
          <w:i/>
          <w:color w:val="000000" w:themeColor="text1"/>
          <w:szCs w:val="28"/>
        </w:rPr>
        <w:t>Tứ khố toàn thư tổng mục đề yếu</w:t>
      </w:r>
      <w:r w:rsidRPr="00071660">
        <w:rPr>
          <w:rFonts w:eastAsia="Calibri" w:cs="Times New Roman"/>
          <w:color w:val="000000" w:themeColor="text1"/>
          <w:szCs w:val="28"/>
        </w:rPr>
        <w:t xml:space="preserve"> do Ký Vân cùng người khác soạn), Thủ hiệu bản của Tiền Đại Hân (một nhà văn nổi tiếng thời Càn Long đã đọc và hiệu đính); (2) San bản của Thượng Hải Lạc Thiện đường (bản này do Kishida Ginko in tại Lạc Thiện đường ở Thượng Hải năm Minh Trị 17 (1884)); (3) Bản sao tại Nội các văn khố Nhật Bản (có tên là </w:t>
      </w:r>
      <w:r w:rsidRPr="00071660">
        <w:rPr>
          <w:rFonts w:eastAsia="Calibri" w:cs="Times New Roman"/>
          <w:i/>
          <w:color w:val="000000" w:themeColor="text1"/>
          <w:szCs w:val="28"/>
        </w:rPr>
        <w:t>Nội các văn khố đồ thư mục lục</w:t>
      </w:r>
      <w:r w:rsidRPr="00071660">
        <w:rPr>
          <w:rFonts w:eastAsia="Calibri" w:cs="Times New Roman"/>
          <w:color w:val="000000" w:themeColor="text1"/>
          <w:szCs w:val="28"/>
        </w:rPr>
        <w:t>); (4) Bản sao cũ của Diêu Danh Phù; (5) San bản Quang tự của Tịnh Gia đường văn khố (tại Nhật Bản);</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color w:val="000000" w:themeColor="text1"/>
          <w:szCs w:val="28"/>
        </w:rPr>
        <w:t xml:space="preserve">Loại 3: gồm 2 bộ: </w:t>
      </w:r>
      <w:r w:rsidRPr="00071660">
        <w:rPr>
          <w:rFonts w:eastAsia="Calibri" w:cs="Times New Roman"/>
          <w:i/>
          <w:color w:val="000000" w:themeColor="text1"/>
          <w:szCs w:val="28"/>
        </w:rPr>
        <w:t>Truyền sao bản Văn lan các</w:t>
      </w:r>
      <w:r w:rsidRPr="00071660">
        <w:rPr>
          <w:rFonts w:eastAsia="Calibri" w:cs="Times New Roman"/>
          <w:color w:val="000000" w:themeColor="text1"/>
          <w:szCs w:val="28"/>
        </w:rPr>
        <w:t xml:space="preserve"> (trước đó thuộc </w:t>
      </w:r>
      <w:r w:rsidRPr="00071660">
        <w:rPr>
          <w:rFonts w:eastAsia="Calibri" w:cs="Times New Roman"/>
          <w:i/>
          <w:color w:val="000000" w:themeColor="text1"/>
          <w:szCs w:val="28"/>
        </w:rPr>
        <w:t>Thập vạn quyển lâu</w:t>
      </w:r>
      <w:r w:rsidRPr="00071660">
        <w:rPr>
          <w:rFonts w:eastAsia="Calibri" w:cs="Times New Roman"/>
          <w:color w:val="000000" w:themeColor="text1"/>
          <w:szCs w:val="28"/>
        </w:rPr>
        <w:t xml:space="preserve"> của Lục Tâm Nguyên, hiện nay thuộc Tịnh Gia đường văn khố, tại Tokyo, Nhật Bản) và </w:t>
      </w:r>
      <w:r w:rsidRPr="00071660">
        <w:rPr>
          <w:rFonts w:eastAsia="Calibri" w:cs="Times New Roman"/>
          <w:i/>
          <w:color w:val="000000" w:themeColor="text1"/>
          <w:szCs w:val="28"/>
        </w:rPr>
        <w:t>Bản sao của British Museum</w:t>
      </w:r>
      <w:r w:rsidRPr="00071660">
        <w:rPr>
          <w:rFonts w:eastAsia="Calibri" w:cs="Times New Roman"/>
          <w:color w:val="000000" w:themeColor="text1"/>
          <w:szCs w:val="28"/>
        </w:rPr>
        <w:t xml:space="preserve"> (tại Luân Đôn, Anh). </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color w:val="000000" w:themeColor="text1"/>
          <w:szCs w:val="28"/>
        </w:rPr>
        <w:t xml:space="preserve">Trong số các bản chữ Hán trên, có bản 19 quyển khá chính xác đã được Trần Kinh Hòa (Ủy ban phiên dịch sử liệu Việt Nam của Viện Đại học Huế) dịch ra tiếng Việt vào năm 1960. Nội dung các quyển như sau: </w:t>
      </w:r>
      <w:r w:rsidRPr="00071660">
        <w:rPr>
          <w:rFonts w:eastAsia="Calibri" w:cs="Times New Roman"/>
          <w:i/>
          <w:color w:val="000000" w:themeColor="text1"/>
          <w:szCs w:val="28"/>
        </w:rPr>
        <w:t>Quyển I</w:t>
      </w:r>
      <w:r w:rsidRPr="00071660">
        <w:rPr>
          <w:rFonts w:eastAsia="Calibri" w:cs="Times New Roman"/>
          <w:color w:val="000000" w:themeColor="text1"/>
          <w:szCs w:val="28"/>
        </w:rPr>
        <w:t xml:space="preserve"> chép bài Tổng tự giới thiệu nước Nam từ thời kỳ Giao Chỉ đến đời nhà Trần; chép về các quận, ấp, lộ, phủ, châu, huyện trong cả nước (cho đến địa phận tiếp giáp Chiêm Thành); phong tục của người Việt Nam lúc bấy giờ (xăm mình, ăn trầu cau). </w:t>
      </w:r>
      <w:r w:rsidRPr="00071660">
        <w:rPr>
          <w:rFonts w:eastAsia="Calibri" w:cs="Times New Roman"/>
          <w:i/>
          <w:color w:val="000000" w:themeColor="text1"/>
          <w:szCs w:val="28"/>
        </w:rPr>
        <w:t>Quyển II</w:t>
      </w:r>
      <w:r w:rsidRPr="00071660">
        <w:rPr>
          <w:rFonts w:eastAsia="Calibri" w:cs="Times New Roman"/>
          <w:color w:val="000000" w:themeColor="text1"/>
          <w:szCs w:val="28"/>
        </w:rPr>
        <w:t xml:space="preserve"> chép về các bài Chiếu của vua nhà Nguyên gửi sang nhà Trần từ năm 1260 đến năm 1336; các thư từ, chiếu chỉ của các thời đại trước như Chiếu của Hán Văn Đế gửi Triệu Đà, chiếu của nhà Tống… </w:t>
      </w:r>
      <w:r w:rsidRPr="00071660">
        <w:rPr>
          <w:rFonts w:eastAsia="Calibri" w:cs="Times New Roman"/>
          <w:i/>
          <w:color w:val="000000" w:themeColor="text1"/>
          <w:szCs w:val="28"/>
        </w:rPr>
        <w:t>Quyển III</w:t>
      </w:r>
      <w:r w:rsidRPr="00071660">
        <w:rPr>
          <w:rFonts w:eastAsia="Calibri" w:cs="Times New Roman"/>
          <w:color w:val="000000" w:themeColor="text1"/>
          <w:szCs w:val="28"/>
        </w:rPr>
        <w:t xml:space="preserve"> chép về việc các viên sứ giả của nhà Nguyên được cử sang nước Nam và các chuyến đi sứ của họ. </w:t>
      </w:r>
      <w:r w:rsidRPr="00071660">
        <w:rPr>
          <w:rFonts w:eastAsia="Calibri" w:cs="Times New Roman"/>
          <w:i/>
          <w:color w:val="000000" w:themeColor="text1"/>
          <w:szCs w:val="28"/>
        </w:rPr>
        <w:t>Quyển IV</w:t>
      </w:r>
      <w:r w:rsidRPr="00071660">
        <w:rPr>
          <w:rFonts w:eastAsia="Calibri" w:cs="Times New Roman"/>
          <w:color w:val="000000" w:themeColor="text1"/>
          <w:szCs w:val="28"/>
        </w:rPr>
        <w:t xml:space="preserve"> chép về các các cuộc chiến tranh giữa nước Việt và phong kiến Trung Hoa. Cuối quyển IV chép </w:t>
      </w:r>
      <w:r w:rsidRPr="00071660">
        <w:rPr>
          <w:rFonts w:eastAsia="Calibri" w:cs="Times New Roman"/>
          <w:i/>
          <w:color w:val="000000" w:themeColor="text1"/>
          <w:szCs w:val="28"/>
        </w:rPr>
        <w:t>Tiền triều chinh thảo</w:t>
      </w:r>
      <w:r w:rsidRPr="00071660">
        <w:rPr>
          <w:rFonts w:eastAsia="Calibri" w:cs="Times New Roman"/>
          <w:color w:val="000000" w:themeColor="text1"/>
          <w:szCs w:val="28"/>
        </w:rPr>
        <w:t xml:space="preserve"> kể về các cuộc xâm lược nước Việt trước thời nhà Nguyên. </w:t>
      </w:r>
      <w:r w:rsidRPr="00071660">
        <w:rPr>
          <w:rFonts w:eastAsia="Calibri" w:cs="Times New Roman"/>
          <w:i/>
          <w:color w:val="000000" w:themeColor="text1"/>
          <w:szCs w:val="28"/>
        </w:rPr>
        <w:t>Quyển V</w:t>
      </w:r>
      <w:r w:rsidRPr="00071660">
        <w:rPr>
          <w:rFonts w:eastAsia="Calibri" w:cs="Times New Roman"/>
          <w:color w:val="000000" w:themeColor="text1"/>
          <w:szCs w:val="28"/>
        </w:rPr>
        <w:t xml:space="preserve"> là phần tập hợp những bức thư, bao gồm quan lại nhà Nguyên là sứ giả hoặc làm nhiệm vụ điều tra, gửi thư cho triều đình nhà Trần và những thư, sớ trong nội bộ các triều đại trước. </w:t>
      </w:r>
      <w:r w:rsidRPr="00071660">
        <w:rPr>
          <w:rFonts w:eastAsia="Calibri" w:cs="Times New Roman"/>
          <w:i/>
          <w:color w:val="000000" w:themeColor="text1"/>
          <w:szCs w:val="28"/>
        </w:rPr>
        <w:t>Quyển VI</w:t>
      </w:r>
      <w:r w:rsidRPr="00071660">
        <w:rPr>
          <w:rFonts w:eastAsia="Calibri" w:cs="Times New Roman"/>
          <w:color w:val="000000" w:themeColor="text1"/>
          <w:szCs w:val="28"/>
        </w:rPr>
        <w:t xml:space="preserve"> ghi chép các bài biểu của vua nhà Trần gửi sang nhà Nguyên chúc tụng hoặc mừng thọ vua Nguyên hoặc trình bày lý do vì sao nhà Trần không sang chầu. Các </w:t>
      </w:r>
      <w:r w:rsidRPr="00071660">
        <w:rPr>
          <w:rFonts w:eastAsia="Calibri" w:cs="Times New Roman"/>
          <w:i/>
          <w:color w:val="000000" w:themeColor="text1"/>
          <w:szCs w:val="28"/>
        </w:rPr>
        <w:t>quyển VII, VIII, IX</w:t>
      </w:r>
      <w:r w:rsidRPr="00071660">
        <w:rPr>
          <w:rFonts w:eastAsia="Calibri" w:cs="Times New Roman"/>
          <w:color w:val="000000" w:themeColor="text1"/>
          <w:szCs w:val="28"/>
        </w:rPr>
        <w:t xml:space="preserve">, liệt kê tên họ và ghi chú sơ lược về những viên quan Thứ sử, Thái thú ở các quận Giao Châu, Cửu Chân và Nhật Nam từ đời Hán đến đời Đường, Tam Quốc. </w:t>
      </w:r>
      <w:r w:rsidRPr="00071660">
        <w:rPr>
          <w:rFonts w:eastAsia="Calibri" w:cs="Times New Roman"/>
          <w:i/>
          <w:color w:val="000000" w:themeColor="text1"/>
          <w:szCs w:val="28"/>
        </w:rPr>
        <w:t>Quyển X</w:t>
      </w:r>
      <w:r w:rsidRPr="00071660">
        <w:rPr>
          <w:rFonts w:eastAsia="Calibri" w:cs="Times New Roman"/>
          <w:color w:val="000000" w:themeColor="text1"/>
          <w:szCs w:val="28"/>
        </w:rPr>
        <w:t xml:space="preserve"> chép về những quan lại hoặc học </w:t>
      </w:r>
      <w:r w:rsidRPr="00071660">
        <w:rPr>
          <w:rFonts w:eastAsia="Calibri" w:cs="Times New Roman"/>
          <w:color w:val="000000" w:themeColor="text1"/>
          <w:szCs w:val="28"/>
        </w:rPr>
        <w:lastRenderedPageBreak/>
        <w:t xml:space="preserve">giả Trung Quốc sang làm việc ở nước Nam rồi sinh cơ lập nghiệp mà không quay về Trung Quốc. </w:t>
      </w:r>
      <w:r w:rsidRPr="00071660">
        <w:rPr>
          <w:rFonts w:eastAsia="Calibri" w:cs="Times New Roman"/>
          <w:i/>
          <w:color w:val="000000" w:themeColor="text1"/>
          <w:szCs w:val="28"/>
        </w:rPr>
        <w:t xml:space="preserve">Quyển XI </w:t>
      </w:r>
      <w:r w:rsidRPr="00071660">
        <w:rPr>
          <w:rFonts w:eastAsia="Calibri" w:cs="Times New Roman"/>
          <w:color w:val="000000" w:themeColor="text1"/>
          <w:szCs w:val="28"/>
        </w:rPr>
        <w:t>và</w:t>
      </w:r>
      <w:r w:rsidRPr="00071660">
        <w:rPr>
          <w:rFonts w:eastAsia="Calibri" w:cs="Times New Roman"/>
          <w:i/>
          <w:color w:val="000000" w:themeColor="text1"/>
          <w:szCs w:val="28"/>
        </w:rPr>
        <w:t xml:space="preserve"> XII</w:t>
      </w:r>
      <w:r w:rsidRPr="00071660">
        <w:rPr>
          <w:rFonts w:eastAsia="Calibri" w:cs="Times New Roman"/>
          <w:color w:val="000000" w:themeColor="text1"/>
          <w:szCs w:val="28"/>
        </w:rPr>
        <w:t xml:space="preserve"> là phần về lịch sử Việt Nam, ghi chép các đời vua từ Lý Thái Tổ đến Lý Chiêu Hoàng. </w:t>
      </w:r>
      <w:r w:rsidRPr="00071660">
        <w:rPr>
          <w:rFonts w:eastAsia="Calibri" w:cs="Times New Roman"/>
          <w:i/>
          <w:color w:val="000000" w:themeColor="text1"/>
          <w:szCs w:val="28"/>
        </w:rPr>
        <w:t>Quyển XIII</w:t>
      </w:r>
      <w:r w:rsidRPr="00071660">
        <w:rPr>
          <w:rFonts w:eastAsia="Calibri" w:cs="Times New Roman"/>
          <w:color w:val="000000" w:themeColor="text1"/>
          <w:szCs w:val="28"/>
        </w:rPr>
        <w:t xml:space="preserve">: chép về nhà Trần, từ đời Trần Thừa đến vua Trần Minh Tông. </w:t>
      </w:r>
      <w:r w:rsidRPr="00071660">
        <w:rPr>
          <w:rFonts w:eastAsia="Calibri" w:cs="Times New Roman"/>
          <w:i/>
          <w:color w:val="000000" w:themeColor="text1"/>
          <w:szCs w:val="28"/>
        </w:rPr>
        <w:t>Quyển XIV</w:t>
      </w:r>
      <w:r w:rsidRPr="00071660">
        <w:rPr>
          <w:rFonts w:eastAsia="Calibri" w:cs="Times New Roman"/>
          <w:color w:val="000000" w:themeColor="text1"/>
          <w:szCs w:val="28"/>
        </w:rPr>
        <w:t xml:space="preserve"> chép về việc học tập, quan chế, áo mão phẩm phục, hành chính, pháp luật, binh chế; chép tên tuổi các vị sứ thần nước Nam đã sang tiến cống Trung Quốc. </w:t>
      </w:r>
      <w:r w:rsidRPr="00071660">
        <w:rPr>
          <w:rFonts w:eastAsia="Calibri" w:cs="Times New Roman"/>
          <w:i/>
          <w:color w:val="000000" w:themeColor="text1"/>
          <w:szCs w:val="28"/>
        </w:rPr>
        <w:t>Quyển XV</w:t>
      </w:r>
      <w:r w:rsidRPr="00071660">
        <w:rPr>
          <w:rFonts w:eastAsia="Calibri" w:cs="Times New Roman"/>
          <w:color w:val="000000" w:themeColor="text1"/>
          <w:szCs w:val="28"/>
        </w:rPr>
        <w:t xml:space="preserve">: nhân vật chí và sản vật chí. </w:t>
      </w:r>
      <w:r w:rsidRPr="00071660">
        <w:rPr>
          <w:rFonts w:eastAsia="Calibri" w:cs="Times New Roman"/>
          <w:i/>
          <w:color w:val="000000" w:themeColor="text1"/>
          <w:szCs w:val="28"/>
        </w:rPr>
        <w:t>Quyển XVI</w:t>
      </w:r>
      <w:r w:rsidRPr="00071660">
        <w:rPr>
          <w:rFonts w:eastAsia="Calibri" w:cs="Times New Roman"/>
          <w:color w:val="000000" w:themeColor="text1"/>
          <w:szCs w:val="28"/>
        </w:rPr>
        <w:t xml:space="preserve"> chép về phép thi cử của người Việt dưới thời nhà Đường và một vài phần liên quan đến giáo dục ở Việt Nam. </w:t>
      </w:r>
      <w:r w:rsidRPr="00071660">
        <w:rPr>
          <w:rFonts w:eastAsia="Calibri" w:cs="Times New Roman"/>
          <w:i/>
          <w:color w:val="000000" w:themeColor="text1"/>
          <w:szCs w:val="28"/>
        </w:rPr>
        <w:t xml:space="preserve">Quyển XVII </w:t>
      </w:r>
      <w:r w:rsidRPr="00071660">
        <w:rPr>
          <w:rFonts w:eastAsia="Calibri" w:cs="Times New Roman"/>
          <w:color w:val="000000" w:themeColor="text1"/>
          <w:szCs w:val="28"/>
        </w:rPr>
        <w:t xml:space="preserve">ghi chép về việc sưu tầm thơ văn của những người Trung Quốc (đời Nguyên) đi sứ sang Việt Nam. </w:t>
      </w:r>
      <w:r w:rsidRPr="00071660">
        <w:rPr>
          <w:rFonts w:eastAsia="Calibri" w:cs="Times New Roman"/>
          <w:i/>
          <w:color w:val="000000" w:themeColor="text1"/>
          <w:szCs w:val="28"/>
        </w:rPr>
        <w:t>Quyển XVIII</w:t>
      </w:r>
      <w:r w:rsidRPr="00071660">
        <w:rPr>
          <w:rFonts w:eastAsia="Calibri" w:cs="Times New Roman"/>
          <w:color w:val="000000" w:themeColor="text1"/>
          <w:szCs w:val="28"/>
        </w:rPr>
        <w:t xml:space="preserve"> chép toàn thơ của danh nhân nước Nam. </w:t>
      </w:r>
      <w:r w:rsidRPr="00071660">
        <w:rPr>
          <w:rFonts w:eastAsia="Calibri" w:cs="Times New Roman"/>
          <w:i/>
          <w:color w:val="000000" w:themeColor="text1"/>
          <w:szCs w:val="28"/>
        </w:rPr>
        <w:t>Quyển XIX</w:t>
      </w:r>
      <w:r w:rsidRPr="00071660">
        <w:rPr>
          <w:rFonts w:eastAsia="Calibri" w:cs="Times New Roman"/>
          <w:color w:val="000000" w:themeColor="text1"/>
          <w:szCs w:val="28"/>
        </w:rPr>
        <w:t xml:space="preserve"> chép bài </w:t>
      </w:r>
      <w:r w:rsidRPr="00071660">
        <w:rPr>
          <w:rFonts w:eastAsia="Calibri" w:cs="Times New Roman"/>
          <w:i/>
          <w:color w:val="000000" w:themeColor="text1"/>
          <w:szCs w:val="28"/>
        </w:rPr>
        <w:t>Đồ Chí ca</w:t>
      </w:r>
      <w:r w:rsidRPr="00071660">
        <w:rPr>
          <w:rFonts w:eastAsia="Calibri" w:cs="Times New Roman"/>
          <w:color w:val="000000" w:themeColor="text1"/>
          <w:szCs w:val="28"/>
        </w:rPr>
        <w:t xml:space="preserve">, giới thiệu tổng quát lịch sử nước Nam từ đầu đến cuộc kháng chiến chống Nguyên. Phần này có thêm tự sự của Lê Tắc, kể về tiểu sử và hành trạng của mình, nhưng bị khuyết, chỉ chép đến năm 1293. </w:t>
      </w:r>
    </w:p>
    <w:p w:rsidR="00071660" w:rsidRPr="00071660" w:rsidRDefault="00071660" w:rsidP="00071660">
      <w:pPr>
        <w:keepNext/>
        <w:widowControl w:val="0"/>
        <w:spacing w:line="240" w:lineRule="auto"/>
        <w:jc w:val="both"/>
        <w:rPr>
          <w:rFonts w:eastAsia="Calibri" w:cs="Times New Roman"/>
          <w:color w:val="000000" w:themeColor="text1"/>
          <w:szCs w:val="28"/>
        </w:rPr>
      </w:pPr>
      <w:r w:rsidRPr="00071660">
        <w:rPr>
          <w:rFonts w:eastAsia="Calibri" w:cs="Times New Roman"/>
          <w:i/>
          <w:color w:val="000000" w:themeColor="text1"/>
          <w:szCs w:val="28"/>
        </w:rPr>
        <w:t>ANCL</w:t>
      </w:r>
      <w:r w:rsidRPr="00071660">
        <w:rPr>
          <w:rFonts w:eastAsia="Calibri" w:cs="Times New Roman"/>
          <w:color w:val="000000" w:themeColor="text1"/>
          <w:szCs w:val="28"/>
        </w:rPr>
        <w:t xml:space="preserve"> có một số chi tiết chép sai so với sự thật lịch sử, chẳng hạn như Lý Công Uẩn lấy ngôi nhà Lê, không phải nhà Đinh. Tuy nhiên, </w:t>
      </w:r>
      <w:r w:rsidRPr="00071660">
        <w:rPr>
          <w:rFonts w:eastAsia="Calibri" w:cs="Times New Roman"/>
          <w:color w:val="000000" w:themeColor="text1"/>
          <w:spacing w:val="4"/>
          <w:szCs w:val="28"/>
        </w:rPr>
        <w:t>không thể phủ nhận những cứ liệu mà ông ghi chép về lịch sử và văn hóa phong tục Việt Nam.</w:t>
      </w:r>
      <w:r w:rsidRPr="00071660">
        <w:rPr>
          <w:rFonts w:eastAsia="Calibri" w:cs="Times New Roman"/>
          <w:color w:val="000000" w:themeColor="text1"/>
          <w:szCs w:val="28"/>
        </w:rPr>
        <w:t xml:space="preserve"> Lê Tắc</w:t>
      </w:r>
      <w:r w:rsidRPr="00071660">
        <w:rPr>
          <w:rFonts w:eastAsia="Calibri" w:cs="Times New Roman"/>
          <w:color w:val="000000" w:themeColor="text1"/>
          <w:spacing w:val="4"/>
          <w:szCs w:val="28"/>
        </w:rPr>
        <w:t xml:space="preserve"> thừa nhận Việt Nam có truyền thống văn hóa có nhiều điểm đặc sắc, phong phú, một nền văn hóa có bản lĩnh, dấu ấn riêng. Qua tác phẩm </w:t>
      </w:r>
      <w:r w:rsidRPr="00071660">
        <w:rPr>
          <w:rFonts w:eastAsia="Calibri" w:cs="Times New Roman"/>
          <w:i/>
          <w:color w:val="000000" w:themeColor="text1"/>
          <w:szCs w:val="28"/>
        </w:rPr>
        <w:t>ANCL</w:t>
      </w:r>
      <w:r w:rsidRPr="00071660">
        <w:rPr>
          <w:rFonts w:eastAsia="Calibri" w:cs="Times New Roman"/>
          <w:color w:val="000000" w:themeColor="text1"/>
          <w:spacing w:val="4"/>
          <w:szCs w:val="28"/>
        </w:rPr>
        <w:t xml:space="preserve">, có thể thấy diện mạo nước Việt Nam từ thế kỷ XIV trở về trước trên các lĩnh vực văn hóa, xã hội và ứng xử. </w:t>
      </w:r>
    </w:p>
    <w:p w:rsidR="00071660" w:rsidRPr="00071660" w:rsidRDefault="00071660" w:rsidP="00071660">
      <w:pPr>
        <w:keepNext/>
        <w:widowControl w:val="0"/>
        <w:spacing w:line="240" w:lineRule="auto"/>
        <w:jc w:val="right"/>
        <w:rPr>
          <w:rFonts w:eastAsia="Calibri" w:cs="Times New Roman"/>
          <w:b/>
          <w:color w:val="000000" w:themeColor="text1"/>
          <w:szCs w:val="28"/>
        </w:rPr>
      </w:pPr>
      <w:r w:rsidRPr="00071660">
        <w:rPr>
          <w:rFonts w:eastAsia="Calibri" w:cs="Times New Roman"/>
          <w:b/>
          <w:color w:val="000000" w:themeColor="text1"/>
          <w:sz w:val="24"/>
          <w:szCs w:val="20"/>
        </w:rPr>
        <w:t>NGÔ VŨ HẢI HẰNG</w:t>
      </w:r>
    </w:p>
    <w:p w:rsidR="00071660" w:rsidRPr="00071660" w:rsidRDefault="00071660" w:rsidP="00071660">
      <w:pPr>
        <w:keepNext/>
        <w:widowControl w:val="0"/>
        <w:spacing w:line="240" w:lineRule="auto"/>
        <w:ind w:left="284" w:hanging="284"/>
        <w:jc w:val="both"/>
        <w:rPr>
          <w:rFonts w:eastAsia="Calibri" w:cs="Times New Roman"/>
          <w:b/>
          <w:color w:val="000000" w:themeColor="text1"/>
          <w:sz w:val="24"/>
          <w:szCs w:val="28"/>
        </w:rPr>
      </w:pPr>
      <w:r w:rsidRPr="00071660">
        <w:rPr>
          <w:rFonts w:eastAsia="Calibri" w:cs="Times New Roman"/>
          <w:b/>
          <w:color w:val="000000" w:themeColor="text1"/>
          <w:sz w:val="24"/>
          <w:szCs w:val="28"/>
        </w:rPr>
        <w:t>Tài liệu tham khảo</w:t>
      </w:r>
    </w:p>
    <w:p w:rsidR="00071660" w:rsidRPr="00071660" w:rsidRDefault="00071660" w:rsidP="00071660">
      <w:pPr>
        <w:keepNext/>
        <w:widowControl w:val="0"/>
        <w:numPr>
          <w:ilvl w:val="0"/>
          <w:numId w:val="1"/>
        </w:numPr>
        <w:spacing w:before="0" w:after="160" w:line="240" w:lineRule="auto"/>
        <w:ind w:left="284" w:hanging="284"/>
        <w:contextualSpacing/>
        <w:jc w:val="both"/>
        <w:rPr>
          <w:rFonts w:eastAsia="Calibri" w:cs="Times New Roman"/>
          <w:color w:val="000000" w:themeColor="text1"/>
          <w:sz w:val="24"/>
          <w:szCs w:val="28"/>
          <w:lang w:val="vi-VN"/>
        </w:rPr>
      </w:pPr>
      <w:r w:rsidRPr="00071660">
        <w:rPr>
          <w:rFonts w:eastAsia="Calibri" w:cs="Times New Roman"/>
          <w:color w:val="000000" w:themeColor="text1"/>
          <w:sz w:val="24"/>
          <w:szCs w:val="28"/>
        </w:rPr>
        <w:t xml:space="preserve">Trần Kinh Hòa, “Soạn niên, tài liệu và truyền bản của An Nam chí lược” in trong </w:t>
      </w:r>
      <w:r w:rsidRPr="00071660">
        <w:rPr>
          <w:rFonts w:eastAsia="Calibri" w:cs="Times New Roman"/>
          <w:i/>
          <w:color w:val="000000" w:themeColor="text1"/>
          <w:sz w:val="24"/>
          <w:szCs w:val="28"/>
        </w:rPr>
        <w:t>Tổng tập dư địa chí Việt Nam</w:t>
      </w:r>
      <w:r w:rsidRPr="00071660">
        <w:rPr>
          <w:rFonts w:eastAsia="Calibri" w:cs="Times New Roman"/>
          <w:color w:val="000000" w:themeColor="text1"/>
          <w:sz w:val="24"/>
          <w:szCs w:val="28"/>
        </w:rPr>
        <w:t xml:space="preserve"> (tập 1), Nxb. Thanh Niên, 2012. </w:t>
      </w:r>
    </w:p>
    <w:p w:rsidR="00071660" w:rsidRPr="00071660" w:rsidRDefault="00071660" w:rsidP="00071660">
      <w:pPr>
        <w:keepNext/>
        <w:widowControl w:val="0"/>
        <w:numPr>
          <w:ilvl w:val="0"/>
          <w:numId w:val="1"/>
        </w:numPr>
        <w:spacing w:before="0" w:after="160" w:line="240" w:lineRule="auto"/>
        <w:ind w:left="284" w:hanging="284"/>
        <w:contextualSpacing/>
        <w:jc w:val="both"/>
        <w:rPr>
          <w:rFonts w:eastAsia="Calibri" w:cs="Times New Roman"/>
          <w:color w:val="000000" w:themeColor="text1"/>
          <w:sz w:val="24"/>
          <w:szCs w:val="28"/>
          <w:lang w:val="vi-VN"/>
        </w:rPr>
      </w:pPr>
      <w:r w:rsidRPr="00071660">
        <w:rPr>
          <w:rFonts w:eastAsia="Calibri" w:cs="Times New Roman"/>
          <w:color w:val="000000" w:themeColor="text1"/>
          <w:sz w:val="24"/>
          <w:szCs w:val="28"/>
        </w:rPr>
        <w:t xml:space="preserve">Nguyễn Huệ Chi, mục từ “Lê Tắc” và “An Nam chí lược” in trong </w:t>
      </w:r>
      <w:r w:rsidRPr="00071660">
        <w:rPr>
          <w:rFonts w:eastAsia="Calibri" w:cs="Times New Roman"/>
          <w:i/>
          <w:color w:val="000000" w:themeColor="text1"/>
          <w:sz w:val="24"/>
          <w:szCs w:val="28"/>
        </w:rPr>
        <w:t>Từ điển văn học</w:t>
      </w:r>
      <w:r w:rsidRPr="00071660">
        <w:rPr>
          <w:rFonts w:eastAsia="Calibri" w:cs="Times New Roman"/>
          <w:color w:val="000000" w:themeColor="text1"/>
          <w:sz w:val="24"/>
          <w:szCs w:val="28"/>
        </w:rPr>
        <w:t xml:space="preserve"> (bộ mới), Nxb. Thế giới, 2004. </w:t>
      </w:r>
    </w:p>
    <w:p w:rsidR="00071660" w:rsidRPr="00071660" w:rsidRDefault="00071660" w:rsidP="00071660">
      <w:pPr>
        <w:keepNext/>
        <w:widowControl w:val="0"/>
        <w:numPr>
          <w:ilvl w:val="0"/>
          <w:numId w:val="1"/>
        </w:numPr>
        <w:spacing w:before="0" w:after="160" w:line="240" w:lineRule="auto"/>
        <w:ind w:left="284" w:hanging="284"/>
        <w:contextualSpacing/>
        <w:jc w:val="both"/>
        <w:rPr>
          <w:rFonts w:eastAsia="Calibri" w:cs="Times New Roman"/>
          <w:color w:val="000000" w:themeColor="text1"/>
          <w:sz w:val="24"/>
          <w:szCs w:val="28"/>
          <w:lang w:val="vi-VN"/>
        </w:rPr>
      </w:pPr>
      <w:r w:rsidRPr="00071660">
        <w:rPr>
          <w:rFonts w:eastAsia="Calibri" w:cs="Times New Roman"/>
          <w:color w:val="000000" w:themeColor="text1"/>
          <w:sz w:val="24"/>
          <w:szCs w:val="28"/>
        </w:rPr>
        <w:t xml:space="preserve">Trần Văn Giáp, </w:t>
      </w:r>
      <w:r w:rsidRPr="00071660">
        <w:rPr>
          <w:rFonts w:eastAsia="Calibri" w:cs="Times New Roman"/>
          <w:i/>
          <w:color w:val="000000" w:themeColor="text1"/>
          <w:sz w:val="24"/>
          <w:szCs w:val="28"/>
        </w:rPr>
        <w:t>Tìm hiểu kho sách Hán Nôm</w:t>
      </w:r>
      <w:r w:rsidRPr="00071660">
        <w:rPr>
          <w:rFonts w:eastAsia="Calibri" w:cs="Times New Roman"/>
          <w:color w:val="000000" w:themeColor="text1"/>
          <w:sz w:val="24"/>
          <w:szCs w:val="28"/>
        </w:rPr>
        <w:t xml:space="preserve">, Nxb. Khoa học xã hội, Hà Nội, 2003. </w:t>
      </w:r>
    </w:p>
    <w:p w:rsidR="00071660" w:rsidRPr="00071660" w:rsidRDefault="00071660" w:rsidP="00071660">
      <w:pPr>
        <w:keepNext/>
        <w:widowControl w:val="0"/>
        <w:numPr>
          <w:ilvl w:val="0"/>
          <w:numId w:val="1"/>
        </w:numPr>
        <w:spacing w:before="0" w:after="160" w:line="240" w:lineRule="auto"/>
        <w:ind w:left="284" w:hanging="284"/>
        <w:contextualSpacing/>
        <w:jc w:val="both"/>
        <w:rPr>
          <w:rFonts w:eastAsia="Calibri" w:cs="Times New Roman"/>
          <w:color w:val="000000" w:themeColor="text1"/>
          <w:sz w:val="24"/>
          <w:szCs w:val="28"/>
          <w:lang w:val="vi-VN"/>
        </w:rPr>
      </w:pPr>
      <w:r w:rsidRPr="00071660">
        <w:rPr>
          <w:rFonts w:eastAsia="Calibri" w:cs="Times New Roman"/>
          <w:color w:val="000000" w:themeColor="text1"/>
          <w:sz w:val="24"/>
          <w:szCs w:val="28"/>
        </w:rPr>
        <w:t xml:space="preserve">Lê Tắc, </w:t>
      </w:r>
      <w:r w:rsidRPr="00071660">
        <w:rPr>
          <w:rFonts w:eastAsia="Calibri" w:cs="Times New Roman"/>
          <w:i/>
          <w:color w:val="000000" w:themeColor="text1"/>
          <w:sz w:val="24"/>
          <w:szCs w:val="28"/>
        </w:rPr>
        <w:t>An Nam chí lược</w:t>
      </w:r>
      <w:r w:rsidRPr="00071660">
        <w:rPr>
          <w:rFonts w:eastAsia="Calibri" w:cs="Times New Roman"/>
          <w:color w:val="000000" w:themeColor="text1"/>
          <w:sz w:val="24"/>
          <w:szCs w:val="28"/>
        </w:rPr>
        <w:t xml:space="preserve">, bản dịch, Nxb. Thuận Hóa, Trung tâm văn hóa ngôn ngữ Đông Tây, 2002. </w:t>
      </w:r>
    </w:p>
    <w:p w:rsidR="00071660" w:rsidRPr="00071660" w:rsidRDefault="00071660" w:rsidP="00071660">
      <w:pPr>
        <w:keepNext/>
        <w:widowControl w:val="0"/>
        <w:numPr>
          <w:ilvl w:val="0"/>
          <w:numId w:val="1"/>
        </w:numPr>
        <w:spacing w:before="0" w:after="160" w:line="240" w:lineRule="auto"/>
        <w:ind w:left="284" w:hanging="284"/>
        <w:contextualSpacing/>
        <w:jc w:val="both"/>
        <w:rPr>
          <w:rFonts w:eastAsia="Calibri" w:cs="Times New Roman"/>
          <w:color w:val="000000" w:themeColor="text1"/>
          <w:sz w:val="24"/>
          <w:szCs w:val="28"/>
          <w:lang w:val="vi-VN"/>
        </w:rPr>
      </w:pPr>
      <w:r w:rsidRPr="00071660">
        <w:rPr>
          <w:rFonts w:eastAsia="Calibri" w:cs="Times New Roman"/>
          <w:color w:val="000000" w:themeColor="text1"/>
          <w:sz w:val="24"/>
          <w:szCs w:val="28"/>
        </w:rPr>
        <w:t xml:space="preserve">Hội đồng quốc gia chỉ đạo biên soạn Từ điển bách khoa, </w:t>
      </w:r>
      <w:r w:rsidRPr="00071660">
        <w:rPr>
          <w:rFonts w:eastAsia="Calibri" w:cs="Times New Roman"/>
          <w:i/>
          <w:color w:val="000000" w:themeColor="text1"/>
          <w:sz w:val="24"/>
          <w:szCs w:val="28"/>
        </w:rPr>
        <w:t>Từ điển bách khoa Việt Nam</w:t>
      </w:r>
      <w:r w:rsidRPr="00071660">
        <w:rPr>
          <w:rFonts w:eastAsia="Calibri" w:cs="Times New Roman"/>
          <w:color w:val="000000" w:themeColor="text1"/>
          <w:sz w:val="24"/>
          <w:szCs w:val="28"/>
        </w:rPr>
        <w:t>, tập 1, (A- Đ), Trung tâm biên soạn Từ điển bách khoa, Hà Nội, 1995.</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0822"/>
    <w:multiLevelType w:val="hybridMultilevel"/>
    <w:tmpl w:val="2AA423C0"/>
    <w:lvl w:ilvl="0" w:tplc="DB82BF6A">
      <w:start w:val="1"/>
      <w:numFmt w:val="decimal"/>
      <w:lvlText w:val="%1."/>
      <w:lvlJc w:val="left"/>
      <w:pPr>
        <w:ind w:left="1637" w:hanging="360"/>
      </w:pPr>
      <w:rPr>
        <w:rFonts w:hint="default"/>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60"/>
    <w:rsid w:val="00071660"/>
    <w:rsid w:val="00276375"/>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019899-51EE-4584-B7C9-B55E74E8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14C"/>
    <w:pPr>
      <w:spacing w:before="120" w:after="0" w:line="400" w:lineRule="exact"/>
      <w:ind w:firstLine="72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2025-12-22T08:01:00Z</dcterms:created>
  <dcterms:modified xsi:type="dcterms:W3CDTF">2025-12-22T08:01:00Z</dcterms:modified>
</cp:coreProperties>
</file>